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7B5" w:rsidP="001D37B5" w:rsidRDefault="00E406D7" w14:paraId="7F3F908E" w14:textId="238DCED3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Assessment</w:t>
      </w:r>
      <w:r w:rsidRPr="00BD27FB" w:rsidR="00BD27FB">
        <w:rPr>
          <w:b/>
          <w:sz w:val="28"/>
          <w:szCs w:val="28"/>
          <w:u w:val="single"/>
        </w:rPr>
        <w:t xml:space="preserve"> Report </w:t>
      </w:r>
      <w:r w:rsidR="004003A8">
        <w:rPr>
          <w:b/>
          <w:sz w:val="28"/>
          <w:szCs w:val="28"/>
          <w:u w:val="single"/>
        </w:rPr>
        <w:t>(</w:t>
      </w:r>
      <w:r w:rsidR="008F1B3F">
        <w:rPr>
          <w:b/>
          <w:sz w:val="28"/>
          <w:szCs w:val="28"/>
          <w:u w:val="single"/>
        </w:rPr>
        <w:t>CA-NU</w:t>
      </w:r>
      <w:r w:rsidRPr="009328B3" w:rsidR="007F17AC">
        <w:rPr>
          <w:b/>
          <w:sz w:val="28"/>
          <w:szCs w:val="28"/>
          <w:u w:val="single"/>
        </w:rPr>
        <w:t>)</w:t>
      </w:r>
      <w:r w:rsidRPr="009328B3" w:rsidR="0093041B">
        <w:rPr>
          <w:b/>
          <w:sz w:val="28"/>
          <w:szCs w:val="28"/>
          <w:u w:val="single"/>
        </w:rPr>
        <w:t xml:space="preserve"> Action Definition</w:t>
      </w:r>
    </w:p>
    <w:p w:rsidRPr="009328B3" w:rsidR="009328B3" w:rsidP="00C054E2" w:rsidRDefault="00C054E2" w14:paraId="4499A281" w14:textId="7DA93300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>
        <w:rPr>
          <w:sz w:val="24"/>
          <w:szCs w:val="24"/>
        </w:rPr>
        <w:t xml:space="preserve">Assessment Report </w:t>
      </w:r>
      <w:r w:rsidRPr="009328B3">
        <w:rPr>
          <w:sz w:val="24"/>
          <w:szCs w:val="24"/>
        </w:rPr>
        <w:t xml:space="preserve">in </w:t>
      </w:r>
      <w:r>
        <w:rPr>
          <w:sz w:val="24"/>
          <w:szCs w:val="24"/>
        </w:rPr>
        <w:t>Nunavut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8E4788" w:rsidTr="008E4788" w14:paraId="736EA352" w14:textId="77777777">
        <w:tc>
          <w:tcPr>
            <w:tcW w:w="3369" w:type="dxa"/>
          </w:tcPr>
          <w:p w:rsidRPr="009328B3" w:rsidR="008E4788" w:rsidP="00C85E2E" w:rsidRDefault="008E4788" w14:paraId="54FBFFB6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8E4788" w:rsidP="00C85E2E" w:rsidRDefault="008E4788" w14:paraId="628DC294" w14:textId="77777777">
            <w:pPr>
              <w:rPr>
                <w:sz w:val="24"/>
                <w:szCs w:val="24"/>
              </w:rPr>
            </w:pPr>
          </w:p>
        </w:tc>
      </w:tr>
    </w:tbl>
    <w:p w:rsidRPr="009328B3" w:rsidR="009328B3" w:rsidP="009328B3" w:rsidRDefault="009328B3" w14:paraId="767C6EC8" w14:textId="77777777">
      <w:pPr>
        <w:spacing w:after="0"/>
        <w:ind w:left="-284" w:right="-166"/>
        <w:rPr>
          <w:sz w:val="24"/>
          <w:szCs w:val="24"/>
        </w:rPr>
      </w:pPr>
    </w:p>
    <w:p w:rsidRPr="009328B3" w:rsidR="009328B3" w:rsidP="009328B3" w:rsidRDefault="009328B3" w14:paraId="1EB2E160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3006"/>
        <w:gridCol w:w="1873"/>
        <w:gridCol w:w="6065"/>
      </w:tblGrid>
      <w:tr w:rsidRPr="009328B3" w:rsidR="00B340AC" w:rsidTr="0016325C" w14:paraId="034EEF2A" w14:textId="77777777">
        <w:tc>
          <w:tcPr>
            <w:tcW w:w="10944" w:type="dxa"/>
            <w:gridSpan w:val="3"/>
            <w:shd w:val="pct15" w:color="auto" w:fill="auto"/>
          </w:tcPr>
          <w:p w:rsidRPr="009328B3" w:rsidR="00B340AC" w:rsidP="00C30241" w:rsidRDefault="00B340AC" w14:paraId="4F7CD6F2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28B3" w:rsidR="00985509" w:rsidTr="0016325C" w14:paraId="04AE89E2" w14:textId="77777777">
        <w:tc>
          <w:tcPr>
            <w:tcW w:w="3006" w:type="dxa"/>
          </w:tcPr>
          <w:p w:rsidRPr="009328B3" w:rsidR="00985509" w:rsidP="00165FBA" w:rsidRDefault="00C477EB" w14:paraId="0639CB4B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Pr="009328B3" w:rsidR="00985509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938" w:type="dxa"/>
            <w:gridSpan w:val="2"/>
            <w:shd w:val="clear" w:color="auto" w:fill="D6E3BC" w:themeFill="accent3" w:themeFillTint="66"/>
          </w:tcPr>
          <w:p w:rsidRPr="009328B3" w:rsidR="00985509" w:rsidP="00165FBA" w:rsidRDefault="00985509" w14:paraId="7238B617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Pr="009328B3" w:rsidR="004E25E9" w:rsidTr="0016325C" w14:paraId="65A3C664" w14:textId="77777777">
        <w:tc>
          <w:tcPr>
            <w:tcW w:w="3006" w:type="dxa"/>
          </w:tcPr>
          <w:p w:rsidRPr="009328B3" w:rsidR="004E25E9" w:rsidP="00212C49" w:rsidRDefault="004E25E9" w14:paraId="36EC5F45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212C49">
              <w:rPr>
                <w:b/>
                <w:sz w:val="24"/>
                <w:szCs w:val="24"/>
              </w:rPr>
              <w:t>Name</w:t>
            </w:r>
            <w:r w:rsidRPr="009328B3" w:rsidR="003C6C1D">
              <w:rPr>
                <w:rStyle w:val="FootnoteReference"/>
                <w:b/>
                <w:sz w:val="24"/>
                <w:szCs w:val="24"/>
              </w:rPr>
              <w:footnoteReference w:id="2"/>
            </w:r>
          </w:p>
        </w:tc>
        <w:tc>
          <w:tcPr>
            <w:tcW w:w="7938" w:type="dxa"/>
            <w:gridSpan w:val="2"/>
            <w:shd w:val="clear" w:color="auto" w:fill="D6E3BC" w:themeFill="accent3" w:themeFillTint="66"/>
          </w:tcPr>
          <w:p w:rsidRPr="009328B3" w:rsidR="004E25E9" w:rsidP="00431E89" w:rsidRDefault="00B56FD0" w14:paraId="250FAE70" w14:textId="66E75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Report</w:t>
            </w:r>
          </w:p>
        </w:tc>
      </w:tr>
      <w:tr w:rsidRPr="009328B3" w:rsidR="004E25E9" w:rsidTr="0016325C" w14:paraId="00AB1D2C" w14:textId="77777777">
        <w:tc>
          <w:tcPr>
            <w:tcW w:w="3006" w:type="dxa"/>
          </w:tcPr>
          <w:p w:rsidRPr="009328B3" w:rsidR="004E25E9" w:rsidP="00431E89" w:rsidRDefault="004E25E9" w14:paraId="56FEE403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938" w:type="dxa"/>
            <w:gridSpan w:val="2"/>
            <w:shd w:val="clear" w:color="auto" w:fill="D6E3BC" w:themeFill="accent3" w:themeFillTint="66"/>
          </w:tcPr>
          <w:p w:rsidRPr="009328B3" w:rsidR="004E25E9" w:rsidP="009328B3" w:rsidRDefault="00B56FD0" w14:paraId="0B7E2055" w14:textId="1A35517B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 xml:space="preserve">{status} = </w:t>
            </w:r>
            <w:r w:rsidR="00CF60C8">
              <w:rPr>
                <w:sz w:val="24"/>
                <w:szCs w:val="24"/>
              </w:rPr>
              <w:t>Live</w:t>
            </w:r>
          </w:p>
        </w:tc>
      </w:tr>
      <w:tr w:rsidRPr="00D330B0" w:rsidR="006A27A2" w:rsidTr="0016325C" w14:paraId="71464383" w14:textId="77777777">
        <w:tc>
          <w:tcPr>
            <w:tcW w:w="3006" w:type="dxa"/>
          </w:tcPr>
          <w:p w:rsidRPr="001051DD" w:rsidR="006A27A2" w:rsidP="006A27A2" w:rsidRDefault="006A27A2" w14:paraId="3F8ACE9E" w14:textId="1A4672CE">
            <w:pPr>
              <w:jc w:val="right"/>
              <w:rPr>
                <w:b/>
                <w:sz w:val="24"/>
                <w:szCs w:val="24"/>
              </w:rPr>
            </w:pPr>
            <w:r w:rsidRPr="00513310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938" w:type="dxa"/>
            <w:gridSpan w:val="2"/>
            <w:shd w:val="clear" w:color="auto" w:fill="D6E3BC" w:themeFill="accent3" w:themeFillTint="66"/>
          </w:tcPr>
          <w:p w:rsidRPr="001051DD" w:rsidR="006A27A2" w:rsidP="00513310" w:rsidRDefault="006A27A2" w14:paraId="4B254EA1" w14:textId="1BAF01B6">
            <w:pPr>
              <w:rPr>
                <w:sz w:val="24"/>
                <w:szCs w:val="24"/>
              </w:rPr>
            </w:pPr>
            <w:r w:rsidRPr="00513310">
              <w:rPr>
                <w:sz w:val="24"/>
                <w:szCs w:val="24"/>
              </w:rPr>
              <w:t>Managed</w:t>
            </w:r>
          </w:p>
        </w:tc>
      </w:tr>
      <w:tr w:rsidRPr="009328B3" w:rsidR="006A27A2" w:rsidTr="0016325C" w14:paraId="6C93BA70" w14:textId="77777777">
        <w:tc>
          <w:tcPr>
            <w:tcW w:w="3006" w:type="dxa"/>
          </w:tcPr>
          <w:p w:rsidRPr="009328B3" w:rsidR="006A27A2" w:rsidP="006A27A2" w:rsidRDefault="006A27A2" w14:paraId="2F98EE4E" w14:textId="42E7FE17">
            <w:pPr>
              <w:jc w:val="right"/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938" w:type="dxa"/>
            <w:gridSpan w:val="2"/>
            <w:shd w:val="clear" w:color="auto" w:fill="D6E3BC" w:themeFill="accent3" w:themeFillTint="66"/>
          </w:tcPr>
          <w:p w:rsidRPr="009328B3" w:rsidR="006A27A2" w:rsidP="006A27A2" w:rsidRDefault="001674C7" w14:paraId="18FAE79A" w14:textId="2938D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  <w:r w:rsidR="004B2F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Report</w:t>
            </w:r>
            <w:r w:rsidRPr="00E831C0" w:rsidR="006A27A2">
              <w:rPr>
                <w:sz w:val="24"/>
                <w:szCs w:val="24"/>
              </w:rPr>
              <w:t>-{</w:t>
            </w:r>
            <w:proofErr w:type="spellStart"/>
            <w:proofErr w:type="gramStart"/>
            <w:r w:rsidR="006C70C0">
              <w:t>e</w:t>
            </w:r>
            <w:r w:rsidRPr="00192AE9" w:rsidR="006C70C0">
              <w:t>xpiryDate</w:t>
            </w:r>
            <w:r w:rsidR="005D4692">
              <w:t>:YYYY</w:t>
            </w:r>
            <w:proofErr w:type="spellEnd"/>
            <w:proofErr w:type="gramEnd"/>
            <w:r w:rsidRPr="00E831C0" w:rsidR="006A27A2">
              <w:rPr>
                <w:sz w:val="24"/>
                <w:szCs w:val="24"/>
              </w:rPr>
              <w:t>}</w:t>
            </w:r>
          </w:p>
        </w:tc>
      </w:tr>
      <w:tr w:rsidRPr="009328B3" w:rsidR="006A27A2" w:rsidTr="0016325C" w14:paraId="08B5BB31" w14:textId="77777777">
        <w:tc>
          <w:tcPr>
            <w:tcW w:w="3006" w:type="dxa"/>
          </w:tcPr>
          <w:p w:rsidRPr="009328B3" w:rsidR="006A27A2" w:rsidP="006A27A2" w:rsidRDefault="006A27A2" w14:paraId="7A643D11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873" w:type="dxa"/>
            <w:shd w:val="clear" w:color="auto" w:fill="D6E3BC" w:themeFill="accent3" w:themeFillTint="66"/>
          </w:tcPr>
          <w:p w:rsidRPr="00007D67" w:rsidR="006A27A2" w:rsidP="006A27A2" w:rsidRDefault="006A27A2" w14:paraId="7287A20B" w14:textId="4FB86830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Anniversary</w:t>
            </w:r>
          </w:p>
        </w:tc>
        <w:tc>
          <w:tcPr>
            <w:tcW w:w="6065" w:type="dxa"/>
            <w:shd w:val="clear" w:color="auto" w:fill="D6E3BC" w:themeFill="accent3" w:themeFillTint="66"/>
          </w:tcPr>
          <w:p w:rsidRPr="00007D67" w:rsidR="006A27A2" w:rsidP="006A27A2" w:rsidRDefault="006A27A2" w14:paraId="58607D5A" w14:textId="3BDE57E1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proofErr w:type="spellStart"/>
            <w:r w:rsidR="006C70C0">
              <w:t>e</w:t>
            </w:r>
            <w:r w:rsidRPr="00192AE9" w:rsidR="006C70C0">
              <w:t>xpiryDate</w:t>
            </w:r>
            <w:proofErr w:type="spellEnd"/>
            <w:r w:rsidRPr="0083645B">
              <w:rPr>
                <w:sz w:val="24"/>
                <w:szCs w:val="24"/>
              </w:rPr>
              <w:t>}</w:t>
            </w:r>
          </w:p>
        </w:tc>
      </w:tr>
      <w:tr w:rsidRPr="009328B3" w:rsidR="006A27A2" w:rsidTr="0016325C" w14:paraId="69F5014B" w14:textId="77777777">
        <w:tc>
          <w:tcPr>
            <w:tcW w:w="3006" w:type="dxa"/>
          </w:tcPr>
          <w:p w:rsidRPr="009328B3" w:rsidR="006A27A2" w:rsidP="006A27A2" w:rsidRDefault="006A27A2" w14:paraId="3EDB03F1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873" w:type="dxa"/>
            <w:shd w:val="clear" w:color="auto" w:fill="D6E3BC" w:themeFill="accent3" w:themeFillTint="66"/>
          </w:tcPr>
          <w:p w:rsidRPr="00007D67" w:rsidR="006A27A2" w:rsidP="006A27A2" w:rsidRDefault="006A27A2" w14:paraId="733316C7" w14:textId="0E2C2C9E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</w:p>
        </w:tc>
        <w:tc>
          <w:tcPr>
            <w:tcW w:w="6065" w:type="dxa"/>
            <w:shd w:val="clear" w:color="auto" w:fill="D6E3BC" w:themeFill="accent3" w:themeFillTint="66"/>
          </w:tcPr>
          <w:p w:rsidRPr="00007D67" w:rsidR="006A27A2" w:rsidP="006A27A2" w:rsidRDefault="006A27A2" w14:paraId="09FDD585" w14:textId="6142CB89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 xml:space="preserve">= {Critical Date} </w:t>
            </w:r>
            <w:r>
              <w:rPr>
                <w:sz w:val="24"/>
                <w:szCs w:val="24"/>
              </w:rPr>
              <w:t>+</w:t>
            </w:r>
            <w:r w:rsidRPr="00513310">
              <w:rPr>
                <w:sz w:val="24"/>
                <w:szCs w:val="24"/>
              </w:rPr>
              <w:t xml:space="preserve"> 119</w:t>
            </w:r>
            <w:r w:rsidRPr="00007D67">
              <w:rPr>
                <w:sz w:val="24"/>
                <w:szCs w:val="24"/>
              </w:rPr>
              <w:t xml:space="preserve"> days</w:t>
            </w:r>
          </w:p>
        </w:tc>
      </w:tr>
      <w:tr w:rsidRPr="009328B3" w:rsidR="006A27A2" w:rsidTr="0016325C" w14:paraId="617F9D95" w14:textId="77777777">
        <w:tc>
          <w:tcPr>
            <w:tcW w:w="3006" w:type="dxa"/>
          </w:tcPr>
          <w:p w:rsidRPr="009328B3" w:rsidR="006A27A2" w:rsidP="006A27A2" w:rsidRDefault="006A27A2" w14:paraId="773F7A00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938" w:type="dxa"/>
            <w:gridSpan w:val="2"/>
            <w:shd w:val="clear" w:color="auto" w:fill="D6E3BC" w:themeFill="accent3" w:themeFillTint="66"/>
          </w:tcPr>
          <w:p w:rsidRPr="009328B3" w:rsidR="006A27A2" w:rsidP="0016325C" w:rsidRDefault="006A27A2" w14:paraId="59385772" w14:textId="46507188">
            <w:pPr>
              <w:rPr>
                <w:sz w:val="24"/>
                <w:szCs w:val="24"/>
              </w:rPr>
            </w:pPr>
          </w:p>
        </w:tc>
      </w:tr>
    </w:tbl>
    <w:p w:rsidRPr="009328B3" w:rsidR="00555AA8" w:rsidP="009328B3" w:rsidRDefault="00555AA8" w14:paraId="77CD4FEA" w14:textId="77777777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3856"/>
      </w:tblGrid>
      <w:tr w:rsidRPr="009328B3" w:rsidR="007938C3" w:rsidTr="0016325C" w14:paraId="34298B42" w14:textId="77777777">
        <w:tc>
          <w:tcPr>
            <w:tcW w:w="10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28B3" w:rsidR="007938C3" w:rsidP="00165FBA" w:rsidRDefault="007938C3" w14:paraId="1A7FCEB4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Pr="009328B3" w:rsidR="00985509" w:rsidTr="0016325C" w14:paraId="6AFDB144" w14:textId="77777777">
        <w:tc>
          <w:tcPr>
            <w:tcW w:w="2694" w:type="dxa"/>
            <w:shd w:val="clear" w:color="auto" w:fill="D9D9D9" w:themeFill="background1" w:themeFillShade="D9"/>
          </w:tcPr>
          <w:p w:rsidRPr="009328B3" w:rsidR="00985509" w:rsidP="009328B3" w:rsidRDefault="00985509" w14:paraId="38D041D6" w14:textId="77777777">
            <w:pPr>
              <w:rPr>
                <w:b/>
                <w:sz w:val="24"/>
                <w:szCs w:val="24"/>
              </w:rPr>
            </w:pPr>
            <w:bookmarkStart w:name="_Hlk429579419" w:id="0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9328B3" w:rsidR="00985509" w:rsidP="009328B3" w:rsidRDefault="00985509" w14:paraId="287A86EF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:rsidRPr="009328B3" w:rsidR="00985509" w:rsidP="009328B3" w:rsidRDefault="00985509" w14:paraId="7F9750A4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Pr="009328B3" w:rsidR="00985509" w:rsidTr="0016325C" w14:paraId="3DF6A57E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1E47AD" w14:paraId="21866A20" w14:textId="6725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</w:t>
            </w:r>
            <w:r w:rsidR="00E406D7">
              <w:rPr>
                <w:sz w:val="24"/>
                <w:szCs w:val="24"/>
              </w:rPr>
              <w:t>-NU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1E47AD" w14:paraId="3CA2212C" w14:textId="3A05BCC7">
            <w:pPr>
              <w:rPr>
                <w:sz w:val="24"/>
                <w:szCs w:val="24"/>
              </w:rPr>
            </w:pPr>
            <w:r w:rsidRPr="008D1AE3">
              <w:rPr>
                <w:szCs w:val="24"/>
              </w:rPr>
              <w:t xml:space="preserve">Mineral </w:t>
            </w:r>
            <w:r w:rsidR="00E406D7">
              <w:rPr>
                <w:szCs w:val="24"/>
              </w:rPr>
              <w:t>Claim</w:t>
            </w:r>
          </w:p>
        </w:tc>
        <w:tc>
          <w:tcPr>
            <w:tcW w:w="3856" w:type="dxa"/>
            <w:shd w:val="clear" w:color="auto" w:fill="D6E3BC" w:themeFill="accent3" w:themeFillTint="66"/>
          </w:tcPr>
          <w:p w:rsidRPr="009328B3" w:rsidR="00985509" w:rsidP="00165FBA" w:rsidRDefault="00985509" w14:paraId="32DF5CC4" w14:textId="66476F9B">
            <w:pPr>
              <w:rPr>
                <w:sz w:val="24"/>
                <w:szCs w:val="24"/>
              </w:rPr>
            </w:pPr>
          </w:p>
        </w:tc>
      </w:tr>
      <w:tr w:rsidRPr="009328B3" w:rsidR="001E47AD" w:rsidTr="0016325C" w14:paraId="5BCFA56D" w14:textId="77777777">
        <w:tc>
          <w:tcPr>
            <w:tcW w:w="2694" w:type="dxa"/>
            <w:shd w:val="clear" w:color="auto" w:fill="D6E3BC" w:themeFill="accent3" w:themeFillTint="66"/>
          </w:tcPr>
          <w:p w:rsidR="001E47AD" w:rsidP="00165FBA" w:rsidRDefault="001E47AD" w14:paraId="4A1F2615" w14:textId="7777777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1E47AD" w:rsidP="00165FBA" w:rsidRDefault="001E47AD" w14:paraId="2804DBA2" w14:textId="77777777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D6E3BC" w:themeFill="accent3" w:themeFillTint="66"/>
          </w:tcPr>
          <w:p w:rsidRPr="009328B3" w:rsidR="001E47AD" w:rsidP="00165FBA" w:rsidRDefault="001E47AD" w14:paraId="5D6A8DD2" w14:textId="77777777">
            <w:pPr>
              <w:rPr>
                <w:sz w:val="24"/>
                <w:szCs w:val="24"/>
              </w:rPr>
            </w:pPr>
          </w:p>
        </w:tc>
      </w:tr>
    </w:tbl>
    <w:p w:rsidRPr="009328B3" w:rsidR="007938C3" w:rsidP="009328B3" w:rsidRDefault="007938C3" w14:paraId="3F64A9C2" w14:textId="77777777">
      <w:pPr>
        <w:spacing w:after="120"/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7684"/>
        <w:gridCol w:w="3260"/>
      </w:tblGrid>
      <w:tr w:rsidRPr="009328B3" w:rsidR="008E2879" w:rsidTr="0016325C" w14:paraId="5F26ADBC" w14:textId="77777777">
        <w:tc>
          <w:tcPr>
            <w:tcW w:w="10944" w:type="dxa"/>
            <w:gridSpan w:val="2"/>
          </w:tcPr>
          <w:p w:rsidRPr="009328B3" w:rsidR="008E2879" w:rsidP="00431E89" w:rsidRDefault="007055C3" w14:paraId="13D14A93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Pr="009328B3" w:rsidR="008E2879">
              <w:rPr>
                <w:b/>
                <w:sz w:val="24"/>
                <w:szCs w:val="24"/>
              </w:rPr>
              <w:t>ist</w:t>
            </w:r>
          </w:p>
        </w:tc>
      </w:tr>
      <w:tr w:rsidRPr="009328B3" w:rsidR="00441A77" w:rsidTr="0016325C" w14:paraId="1C03919F" w14:textId="77777777">
        <w:tc>
          <w:tcPr>
            <w:tcW w:w="7684" w:type="dxa"/>
            <w:shd w:val="clear" w:color="auto" w:fill="D9D9D9" w:themeFill="background1" w:themeFillShade="D9"/>
          </w:tcPr>
          <w:p w:rsidRPr="009328B3" w:rsidR="00441A77" w:rsidP="009328B3" w:rsidRDefault="00441A77" w14:paraId="69E3F84F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9328B3" w:rsidR="00441A77" w:rsidP="009328B3" w:rsidRDefault="001B07C7" w14:paraId="69B9E7EE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Pr="009328B3" w:rsidR="007055C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Pr="009328B3" w:rsidR="006275EC" w:rsidTr="0016325C" w14:paraId="50310CF8" w14:textId="77777777">
        <w:trPr>
          <w:trHeight w:val="279"/>
        </w:trPr>
        <w:tc>
          <w:tcPr>
            <w:tcW w:w="7684" w:type="dxa"/>
            <w:shd w:val="clear" w:color="auto" w:fill="D6E3BC" w:themeFill="accent3" w:themeFillTint="66"/>
          </w:tcPr>
          <w:p w:rsidRPr="00EA501C" w:rsidR="006275EC" w:rsidP="00EA501C" w:rsidRDefault="00091392" w14:paraId="4FF6336A" w14:textId="3CADB3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work details from Exploration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006275EC" w:rsidP="00052B45" w:rsidRDefault="00052B45" w14:paraId="331F3B41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Pr="00EA501C" w:rsidR="00C05C34">
              <w:rPr>
                <w:sz w:val="24"/>
                <w:szCs w:val="24"/>
              </w:rPr>
              <w:t>d</w:t>
            </w:r>
          </w:p>
        </w:tc>
      </w:tr>
      <w:tr w:rsidR="144EE814" w:rsidTr="0016325C" w14:paraId="6B365372" w14:textId="77777777">
        <w:trPr>
          <w:trHeight w:val="279"/>
        </w:trPr>
        <w:tc>
          <w:tcPr>
            <w:tcW w:w="7684" w:type="dxa"/>
            <w:shd w:val="clear" w:color="auto" w:fill="D6E3BC" w:themeFill="accent3" w:themeFillTint="66"/>
          </w:tcPr>
          <w:p w:rsidRPr="00EA501C" w:rsidR="144EE814" w:rsidP="144EE814" w:rsidRDefault="00091392" w14:paraId="04088C84" w14:textId="1A8B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on M</w:t>
            </w:r>
            <w:r w:rsidR="00E406D7">
              <w:rPr>
                <w:sz w:val="24"/>
                <w:szCs w:val="24"/>
              </w:rPr>
              <w:t>RO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144EE814" w:rsidP="144EE814" w:rsidRDefault="00BD14C8" w14:paraId="1050799F" w14:textId="53E44656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Pr="00EA501C" w:rsidR="144EE814">
              <w:rPr>
                <w:sz w:val="24"/>
                <w:szCs w:val="24"/>
              </w:rPr>
              <w:t>d</w:t>
            </w:r>
          </w:p>
        </w:tc>
      </w:tr>
      <w:tr w:rsidR="144EE814" w:rsidTr="0016325C" w14:paraId="759623C8" w14:textId="77777777">
        <w:trPr>
          <w:trHeight w:val="279"/>
        </w:trPr>
        <w:tc>
          <w:tcPr>
            <w:tcW w:w="7684" w:type="dxa"/>
            <w:shd w:val="clear" w:color="auto" w:fill="D6E3BC" w:themeFill="accent3" w:themeFillTint="66"/>
          </w:tcPr>
          <w:p w:rsidRPr="00EA501C" w:rsidR="144EE814" w:rsidP="144EE814" w:rsidRDefault="00091392" w14:paraId="4F43FFED" w14:textId="713CD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Receipt on M</w:t>
            </w:r>
            <w:r w:rsidR="00E406D7">
              <w:rPr>
                <w:sz w:val="24"/>
                <w:szCs w:val="24"/>
              </w:rPr>
              <w:t>RO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144EE814" w:rsidP="144EE814" w:rsidRDefault="144EE814" w14:paraId="2623B95F" w14:textId="7B3B7BF8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Pr="009328B3" w:rsidR="00052B45" w:rsidTr="0016325C" w14:paraId="14B83D82" w14:textId="77777777">
        <w:tc>
          <w:tcPr>
            <w:tcW w:w="7684" w:type="dxa"/>
            <w:shd w:val="clear" w:color="auto" w:fill="D6E3BC" w:themeFill="accent3" w:themeFillTint="66"/>
          </w:tcPr>
          <w:p w:rsidRPr="00EA501C" w:rsidR="00052B45" w:rsidP="00303275" w:rsidRDefault="00052B45" w14:paraId="04CB7691" w14:textId="3E9DECD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00052B45" w:rsidP="00052B45" w:rsidRDefault="00052B45" w14:paraId="0C903E71" w14:textId="5FEA67D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F74559" w:rsidP="00184150" w:rsidRDefault="00184150" w14:paraId="3A7E35AE" w14:textId="4200F618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</w:t>
      </w:r>
      <w:proofErr w:type="gramStart"/>
      <w:r w:rsidRPr="009328B3">
        <w:rPr>
          <w:i/>
          <w:sz w:val="18"/>
          <w:szCs w:val="18"/>
        </w:rPr>
        <w:t>entered</w:t>
      </w:r>
      <w:proofErr w:type="gramEnd"/>
      <w:r w:rsidRPr="009328B3">
        <w:rPr>
          <w:i/>
          <w:sz w:val="18"/>
          <w:szCs w:val="18"/>
        </w:rPr>
        <w:t xml:space="preserve"> then it will default to the previous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:rsidR="00FA4EBA" w:rsidP="00FA4EBA" w:rsidRDefault="00FA4EBA" w14:paraId="785D339E" w14:textId="19DCA811">
      <w:pPr>
        <w:ind w:left="-284"/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407"/>
      </w:tblGrid>
      <w:tr w:rsidR="00A02140" w:rsidTr="0016325C" w14:paraId="5650688D" w14:textId="77777777">
        <w:tc>
          <w:tcPr>
            <w:tcW w:w="10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A02140" w:rsidRDefault="000D7BCB" w14:paraId="6B9F38B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:rsidTr="0016325C" w14:paraId="2B9ECEF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65C7C48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3BCC8BE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A02140" w14:paraId="311FCA4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:rsidTr="0016325C" w14:paraId="4DBEA02E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D04378" w14:paraId="0676D225" w14:textId="39081965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23/02/2026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D04378" w14:paraId="176884F3" w14:textId="45B26B6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D04378" w14:paraId="1FC117E6" w14:textId="361E95B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</w:t>
            </w:r>
          </w:p>
        </w:tc>
      </w:tr>
    </w:tbl>
    <w:p w:rsidRPr="009328B3" w:rsidR="006A3414" w:rsidP="00A20946" w:rsidRDefault="006A3414" w14:paraId="7731961D" w14:textId="77777777"/>
    <w:sectPr w:rsidRPr="009328B3" w:rsidR="006A3414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d20fe614768b4f96"/>
      <w:footerReference w:type="default" r:id="Rfd19b2b6be1b4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3FC" w:rsidP="00AF75C1" w:rsidRDefault="00AA13FC" w14:paraId="3CB52D37" w14:textId="77777777">
      <w:pPr>
        <w:spacing w:after="0" w:line="240" w:lineRule="auto"/>
      </w:pPr>
      <w:r>
        <w:separator/>
      </w:r>
    </w:p>
  </w:endnote>
  <w:endnote w:type="continuationSeparator" w:id="0">
    <w:p w:rsidR="00AA13FC" w:rsidP="00AF75C1" w:rsidRDefault="00AA13FC" w14:paraId="10DBCF6F" w14:textId="77777777">
      <w:pPr>
        <w:spacing w:after="0" w:line="240" w:lineRule="auto"/>
      </w:pPr>
      <w:r>
        <w:continuationSeparator/>
      </w:r>
    </w:p>
  </w:endnote>
  <w:endnote w:type="continuationNotice" w:id="1">
    <w:p w:rsidR="00AA13FC" w:rsidRDefault="00AA13FC" w14:paraId="43D17E0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22DB2AAF" w:rsidTr="18F0D6D8" w14:paraId="0FF9C68E">
      <w:trPr>
        <w:trHeight w:val="300"/>
      </w:trPr>
      <w:tc>
        <w:tcPr>
          <w:tcW w:w="3485" w:type="dxa"/>
          <w:tcMar/>
        </w:tcPr>
        <w:p w:rsidR="22DB2AAF" w:rsidP="18F0D6D8" w:rsidRDefault="22DB2AAF" w14:paraId="1D8CF7D1" w14:textId="57A4087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18F0D6D8" w:rsidR="18F0D6D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22DB2AAF" w:rsidP="22DB2AAF" w:rsidRDefault="22DB2AAF" w14:paraId="51B03761" w14:textId="4F8F4166">
          <w:pPr>
            <w:pStyle w:val="Header"/>
            <w:bidi w:val="0"/>
            <w:jc w:val="center"/>
          </w:pPr>
        </w:p>
      </w:tc>
    </w:tr>
  </w:tbl>
  <w:p w:rsidR="22DB2AAF" w:rsidP="22DB2AAF" w:rsidRDefault="22DB2AAF" w14:paraId="26C35574" w14:textId="3A111C3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3FC" w:rsidP="00AF75C1" w:rsidRDefault="00AA13FC" w14:paraId="7016F598" w14:textId="77777777">
      <w:pPr>
        <w:spacing w:after="0" w:line="240" w:lineRule="auto"/>
      </w:pPr>
      <w:r>
        <w:separator/>
      </w:r>
    </w:p>
  </w:footnote>
  <w:footnote w:type="continuationSeparator" w:id="0">
    <w:p w:rsidR="00AA13FC" w:rsidP="00AF75C1" w:rsidRDefault="00AA13FC" w14:paraId="02A555FE" w14:textId="77777777">
      <w:pPr>
        <w:spacing w:after="0" w:line="240" w:lineRule="auto"/>
      </w:pPr>
      <w:r>
        <w:continuationSeparator/>
      </w:r>
    </w:p>
  </w:footnote>
  <w:footnote w:type="continuationNotice" w:id="1">
    <w:p w:rsidR="00AA13FC" w:rsidRDefault="00AA13FC" w14:paraId="118AE90B" w14:textId="77777777">
      <w:pPr>
        <w:spacing w:after="0" w:line="240" w:lineRule="auto"/>
      </w:pPr>
    </w:p>
  </w:footnote>
  <w:footnote w:id="2">
    <w:p w:rsidR="00431E89" w:rsidRDefault="00431E89" w14:paraId="68F95C8C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2DB2AAF" w:rsidTr="22DB2AAF" w14:paraId="62D8C01D">
      <w:trPr>
        <w:trHeight w:val="300"/>
      </w:trPr>
      <w:tc>
        <w:tcPr>
          <w:tcW w:w="3485" w:type="dxa"/>
          <w:tcMar/>
        </w:tcPr>
        <w:p w:rsidR="22DB2AAF" w:rsidP="22DB2AAF" w:rsidRDefault="22DB2AAF" w14:paraId="28A44CD9" w14:textId="168972D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2DB2AAF" w:rsidP="22DB2AAF" w:rsidRDefault="22DB2AAF" w14:paraId="0066E1C2" w14:textId="3E8CCB9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2DB2AAF" w:rsidP="22DB2AAF" w:rsidRDefault="22DB2AAF" w14:paraId="307FC067" w14:textId="7BDAC4EA">
          <w:pPr>
            <w:pStyle w:val="Header"/>
            <w:bidi w:val="0"/>
            <w:ind w:right="-115"/>
            <w:jc w:val="right"/>
          </w:pPr>
        </w:p>
      </w:tc>
    </w:tr>
  </w:tbl>
  <w:p w:rsidR="22DB2AAF" w:rsidP="22DB2AAF" w:rsidRDefault="22DB2AAF" w14:paraId="1686C115" w14:textId="73091D9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392751">
    <w:abstractNumId w:val="1"/>
  </w:num>
  <w:num w:numId="2" w16cid:durableId="21805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2MzUwsTQwMzIxNzFX0lEKTi0uzszPAykwrgUAv/sKKywAAAA="/>
  </w:docVars>
  <w:rsids>
    <w:rsidRoot w:val="00B340AC"/>
    <w:rsid w:val="00007D67"/>
    <w:rsid w:val="00035887"/>
    <w:rsid w:val="00052B45"/>
    <w:rsid w:val="000567D5"/>
    <w:rsid w:val="00065D67"/>
    <w:rsid w:val="00065DDC"/>
    <w:rsid w:val="00065E1E"/>
    <w:rsid w:val="0006729A"/>
    <w:rsid w:val="00073E2E"/>
    <w:rsid w:val="00080EE0"/>
    <w:rsid w:val="00081E4E"/>
    <w:rsid w:val="0009137B"/>
    <w:rsid w:val="00091392"/>
    <w:rsid w:val="00092044"/>
    <w:rsid w:val="000C7037"/>
    <w:rsid w:val="000D3D70"/>
    <w:rsid w:val="000D7BCB"/>
    <w:rsid w:val="000F0C7B"/>
    <w:rsid w:val="001051DD"/>
    <w:rsid w:val="001211B5"/>
    <w:rsid w:val="00135BFE"/>
    <w:rsid w:val="00153B19"/>
    <w:rsid w:val="0016325C"/>
    <w:rsid w:val="001674C7"/>
    <w:rsid w:val="00173393"/>
    <w:rsid w:val="00184150"/>
    <w:rsid w:val="001867AB"/>
    <w:rsid w:val="001B0421"/>
    <w:rsid w:val="001B07C7"/>
    <w:rsid w:val="001D37B5"/>
    <w:rsid w:val="001D5B02"/>
    <w:rsid w:val="001D6A22"/>
    <w:rsid w:val="001D7733"/>
    <w:rsid w:val="001E47AD"/>
    <w:rsid w:val="001F261E"/>
    <w:rsid w:val="00204AF2"/>
    <w:rsid w:val="00212C49"/>
    <w:rsid w:val="0024551B"/>
    <w:rsid w:val="00270FB6"/>
    <w:rsid w:val="002770FE"/>
    <w:rsid w:val="00280162"/>
    <w:rsid w:val="002967A8"/>
    <w:rsid w:val="002B602D"/>
    <w:rsid w:val="002E3869"/>
    <w:rsid w:val="002E7D7C"/>
    <w:rsid w:val="00303275"/>
    <w:rsid w:val="00305247"/>
    <w:rsid w:val="00305C74"/>
    <w:rsid w:val="0031442C"/>
    <w:rsid w:val="00323285"/>
    <w:rsid w:val="0035472F"/>
    <w:rsid w:val="00385DD1"/>
    <w:rsid w:val="00397DB7"/>
    <w:rsid w:val="003C6C1D"/>
    <w:rsid w:val="003E0486"/>
    <w:rsid w:val="003E04D0"/>
    <w:rsid w:val="003E48AE"/>
    <w:rsid w:val="004003A8"/>
    <w:rsid w:val="00431E89"/>
    <w:rsid w:val="00434D10"/>
    <w:rsid w:val="00441A77"/>
    <w:rsid w:val="004512C5"/>
    <w:rsid w:val="00475FE7"/>
    <w:rsid w:val="004772A9"/>
    <w:rsid w:val="00491680"/>
    <w:rsid w:val="00492249"/>
    <w:rsid w:val="004B0FDD"/>
    <w:rsid w:val="004B2F38"/>
    <w:rsid w:val="004D5989"/>
    <w:rsid w:val="004E25E9"/>
    <w:rsid w:val="00513310"/>
    <w:rsid w:val="00555AA8"/>
    <w:rsid w:val="00564F52"/>
    <w:rsid w:val="00584116"/>
    <w:rsid w:val="005912F5"/>
    <w:rsid w:val="005D4692"/>
    <w:rsid w:val="005D7814"/>
    <w:rsid w:val="006275EC"/>
    <w:rsid w:val="00672F51"/>
    <w:rsid w:val="006A27A2"/>
    <w:rsid w:val="006A3414"/>
    <w:rsid w:val="006C70C0"/>
    <w:rsid w:val="007055C3"/>
    <w:rsid w:val="00731612"/>
    <w:rsid w:val="00734037"/>
    <w:rsid w:val="007440B1"/>
    <w:rsid w:val="007855B3"/>
    <w:rsid w:val="00787311"/>
    <w:rsid w:val="007938C3"/>
    <w:rsid w:val="007B705E"/>
    <w:rsid w:val="007F17AC"/>
    <w:rsid w:val="0082258E"/>
    <w:rsid w:val="00865988"/>
    <w:rsid w:val="00866C91"/>
    <w:rsid w:val="00880018"/>
    <w:rsid w:val="008A61D2"/>
    <w:rsid w:val="008B2016"/>
    <w:rsid w:val="008B67E7"/>
    <w:rsid w:val="008D667D"/>
    <w:rsid w:val="008E2879"/>
    <w:rsid w:val="008E4788"/>
    <w:rsid w:val="008F1B3F"/>
    <w:rsid w:val="009176AF"/>
    <w:rsid w:val="0093041B"/>
    <w:rsid w:val="009328B3"/>
    <w:rsid w:val="00985509"/>
    <w:rsid w:val="00997DCA"/>
    <w:rsid w:val="009C22AF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96A67"/>
    <w:rsid w:val="00AA13FC"/>
    <w:rsid w:val="00AF75C1"/>
    <w:rsid w:val="00B062D7"/>
    <w:rsid w:val="00B340AC"/>
    <w:rsid w:val="00B56FD0"/>
    <w:rsid w:val="00B8745D"/>
    <w:rsid w:val="00BB4A8E"/>
    <w:rsid w:val="00BB5C9D"/>
    <w:rsid w:val="00BD14C8"/>
    <w:rsid w:val="00BD27FB"/>
    <w:rsid w:val="00C044D7"/>
    <w:rsid w:val="00C054E2"/>
    <w:rsid w:val="00C05C34"/>
    <w:rsid w:val="00C14E64"/>
    <w:rsid w:val="00C27466"/>
    <w:rsid w:val="00C30241"/>
    <w:rsid w:val="00C420AA"/>
    <w:rsid w:val="00C477EB"/>
    <w:rsid w:val="00CB6105"/>
    <w:rsid w:val="00CB74ED"/>
    <w:rsid w:val="00CC0D30"/>
    <w:rsid w:val="00CC6371"/>
    <w:rsid w:val="00CC7C34"/>
    <w:rsid w:val="00CF60C8"/>
    <w:rsid w:val="00D03057"/>
    <w:rsid w:val="00D040CA"/>
    <w:rsid w:val="00D04378"/>
    <w:rsid w:val="00D213FE"/>
    <w:rsid w:val="00D27C76"/>
    <w:rsid w:val="00D4513F"/>
    <w:rsid w:val="00D568B4"/>
    <w:rsid w:val="00D60FD1"/>
    <w:rsid w:val="00D77172"/>
    <w:rsid w:val="00D93FD5"/>
    <w:rsid w:val="00DC71BC"/>
    <w:rsid w:val="00DF03CA"/>
    <w:rsid w:val="00DF0C2F"/>
    <w:rsid w:val="00DF29A7"/>
    <w:rsid w:val="00E117BA"/>
    <w:rsid w:val="00E36148"/>
    <w:rsid w:val="00E406D7"/>
    <w:rsid w:val="00E83ECA"/>
    <w:rsid w:val="00E87378"/>
    <w:rsid w:val="00EA501C"/>
    <w:rsid w:val="00EB6089"/>
    <w:rsid w:val="00EB7FCF"/>
    <w:rsid w:val="00ED1A7E"/>
    <w:rsid w:val="00ED78C0"/>
    <w:rsid w:val="00EF0E59"/>
    <w:rsid w:val="00F01090"/>
    <w:rsid w:val="00F13D8D"/>
    <w:rsid w:val="00F25095"/>
    <w:rsid w:val="00F74559"/>
    <w:rsid w:val="00F8713E"/>
    <w:rsid w:val="00F92056"/>
    <w:rsid w:val="00F93374"/>
    <w:rsid w:val="00F96D41"/>
    <w:rsid w:val="00FA4EBA"/>
    <w:rsid w:val="00FC0950"/>
    <w:rsid w:val="144EE814"/>
    <w:rsid w:val="18F0D6D8"/>
    <w:rsid w:val="22D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771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632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6325C"/>
  </w:style>
  <w:style w:type="paragraph" w:styleId="Footer">
    <w:name w:val="footer"/>
    <w:basedOn w:val="Normal"/>
    <w:link w:val="FooterChar"/>
    <w:uiPriority w:val="99"/>
    <w:semiHidden/>
    <w:unhideWhenUsed/>
    <w:rsid w:val="001632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6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d20fe614768b4f96" /><Relationship Type="http://schemas.openxmlformats.org/officeDocument/2006/relationships/footer" Target="footer.xml" Id="Rfd19b2b6be1b47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5A894-E750-4DE0-B226-D5D093C6AE55}"/>
</file>

<file path=customXml/itemProps2.xml><?xml version="1.0" encoding="utf-8"?>
<ds:datastoreItem xmlns:ds="http://schemas.openxmlformats.org/officeDocument/2006/customXml" ds:itemID="{7E148C2B-D166-4110-8727-6EC0C7F8D405}">
  <ds:schemaRefs>
    <ds:schemaRef ds:uri="http://schemas.microsoft.com/office/2006/metadata/properties"/>
    <ds:schemaRef ds:uri="http://schemas.microsoft.com/office/infopath/2007/PartnerControls"/>
    <ds:schemaRef ds:uri="4476acf8-dda0-4204-b65b-5d181d0cf9c7"/>
    <ds:schemaRef ds:uri="d98a15d4-ca87-4884-8ff8-0883a8b3f373"/>
  </ds:schemaRefs>
</ds:datastoreItem>
</file>

<file path=customXml/itemProps3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F8780-1B90-49F7-B178-339FEB634F81}"/>
</file>

<file path=customXml/itemProps5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Rachel Burnett</dc:creator>
  <lastModifiedBy>Courtney Radey</lastModifiedBy>
  <revision>27</revision>
  <lastPrinted>2014-03-26T07:25:00.0000000Z</lastPrinted>
  <dcterms:created xsi:type="dcterms:W3CDTF">2024-11-29T15:33:00.0000000Z</dcterms:created>
  <dcterms:modified xsi:type="dcterms:W3CDTF">2026-02-26T14:20:37.1208852Z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</Properties>
</file>